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EC055" w14:textId="1B98300D" w:rsidR="004D3A37" w:rsidRDefault="005D5AE2">
      <w:r>
        <w:rPr>
          <w:rFonts w:cstheme="minorHAnsi"/>
          <w:noProof/>
        </w:rPr>
        <w:drawing>
          <wp:anchor distT="0" distB="0" distL="114300" distR="114300" simplePos="0" relativeHeight="251660288" behindDoc="0" locked="0" layoutInCell="1" allowOverlap="1" wp14:anchorId="5A26C52C" wp14:editId="493AAF52">
            <wp:simplePos x="0" y="0"/>
            <wp:positionH relativeFrom="margin">
              <wp:posOffset>5596945</wp:posOffset>
            </wp:positionH>
            <wp:positionV relativeFrom="paragraph">
              <wp:posOffset>39646</wp:posOffset>
            </wp:positionV>
            <wp:extent cx="1257935" cy="734060"/>
            <wp:effectExtent l="0" t="0" r="0" b="8890"/>
            <wp:wrapSquare wrapText="bothSides"/>
            <wp:docPr id="723739110" name="Picture 1" descr="A logo for a children's optical sto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739110" name="Picture 1" descr="A logo for a children's optical stor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57216" behindDoc="0" locked="0" layoutInCell="1" allowOverlap="1" wp14:anchorId="1167D950" wp14:editId="7684D81E">
            <wp:simplePos x="0" y="0"/>
            <wp:positionH relativeFrom="margin">
              <wp:posOffset>-3451</wp:posOffset>
            </wp:positionH>
            <wp:positionV relativeFrom="paragraph">
              <wp:posOffset>3810</wp:posOffset>
            </wp:positionV>
            <wp:extent cx="1283335" cy="728345"/>
            <wp:effectExtent l="0" t="0" r="0" b="0"/>
            <wp:wrapSquare wrapText="bothSides"/>
            <wp:docPr id="1521049131" name="Picture 2" descr="A logo for children's ey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049131" name="Picture 2" descr="A logo for children's ey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56F481" w14:textId="77777777" w:rsidR="003C2FD3" w:rsidRPr="003C2FD3" w:rsidRDefault="003C2FD3" w:rsidP="003C2FD3"/>
    <w:p w14:paraId="75405204" w14:textId="77777777" w:rsidR="00A12F97" w:rsidRDefault="00A12F97" w:rsidP="00A12F97">
      <w:pPr>
        <w:spacing w:line="240" w:lineRule="auto"/>
        <w:jc w:val="center"/>
        <w:rPr>
          <w:rFonts w:ascii="Arial" w:hAnsi="Arial" w:cs="Arial"/>
          <w:b/>
          <w:bCs/>
          <w:color w:val="4C94D8" w:themeColor="text2" w:themeTint="80"/>
          <w:u w:val="single"/>
          <w:shd w:val="clear" w:color="auto" w:fill="FFFFFF"/>
        </w:rPr>
      </w:pPr>
    </w:p>
    <w:p w14:paraId="0316206A" w14:textId="3F9751D3" w:rsidR="00A12F97" w:rsidRPr="007E7238" w:rsidRDefault="00A12F97" w:rsidP="00A12F97">
      <w:pPr>
        <w:spacing w:line="240" w:lineRule="auto"/>
        <w:jc w:val="center"/>
        <w:rPr>
          <w:rFonts w:ascii="Arial" w:hAnsi="Arial" w:cs="Arial"/>
          <w:b/>
          <w:bCs/>
          <w:color w:val="4C94D8" w:themeColor="text2" w:themeTint="80"/>
          <w:sz w:val="36"/>
          <w:szCs w:val="36"/>
          <w:u w:val="single"/>
          <w:shd w:val="clear" w:color="auto" w:fill="FFFFFF"/>
        </w:rPr>
      </w:pPr>
      <w:r w:rsidRPr="00A12F97">
        <w:rPr>
          <w:rFonts w:ascii="Arial" w:hAnsi="Arial" w:cs="Arial"/>
          <w:b/>
          <w:bCs/>
          <w:color w:val="4C94D8" w:themeColor="text2" w:themeTint="80"/>
          <w:sz w:val="36"/>
          <w:szCs w:val="36"/>
          <w:u w:val="single"/>
          <w:shd w:val="clear" w:color="auto" w:fill="FFFFFF"/>
        </w:rPr>
        <w:t>Stages of Visual Development</w:t>
      </w:r>
    </w:p>
    <w:p w14:paraId="61519341" w14:textId="6CF38339" w:rsidR="00A12F97" w:rsidRPr="00A12F97" w:rsidRDefault="00A12F97" w:rsidP="00A12F97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 xml:space="preserve">Visual development in children is a critical aspect of their overall growth and learning. It contributes to their ability to interact with the world, process information, and develop essential skills so early detection </w:t>
      </w:r>
      <w:r>
        <w:rPr>
          <w:rFonts w:ascii="Arial" w:hAnsi="Arial" w:cs="Arial"/>
          <w:color w:val="222222"/>
          <w:shd w:val="clear" w:color="auto" w:fill="FFFFFF"/>
        </w:rPr>
        <w:t xml:space="preserve">and correction </w:t>
      </w:r>
      <w:r w:rsidRPr="00A12F97">
        <w:rPr>
          <w:rFonts w:ascii="Arial" w:hAnsi="Arial" w:cs="Arial"/>
          <w:color w:val="222222"/>
          <w:shd w:val="clear" w:color="auto" w:fill="FFFFFF"/>
        </w:rPr>
        <w:t>of visual defects is critical for their development.</w:t>
      </w:r>
      <w:r w:rsidR="007E7238">
        <w:rPr>
          <w:rFonts w:ascii="Arial" w:hAnsi="Arial" w:cs="Arial"/>
          <w:color w:val="222222"/>
          <w:shd w:val="clear" w:color="auto" w:fill="FFFFFF"/>
        </w:rPr>
        <w:t xml:space="preserve">  </w:t>
      </w:r>
    </w:p>
    <w:p w14:paraId="118B0D5E" w14:textId="3C128683" w:rsidR="00A12F97" w:rsidRPr="00A12F97" w:rsidRDefault="00A12F97" w:rsidP="00A12F97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 xml:space="preserve">Below is an overview of </w:t>
      </w:r>
      <w:r w:rsidR="007E7238">
        <w:rPr>
          <w:rFonts w:ascii="Arial" w:hAnsi="Arial" w:cs="Arial"/>
          <w:color w:val="222222"/>
          <w:shd w:val="clear" w:color="auto" w:fill="FFFFFF"/>
        </w:rPr>
        <w:t xml:space="preserve">the </w:t>
      </w:r>
      <w:r w:rsidRPr="00A12F97">
        <w:rPr>
          <w:rFonts w:ascii="Arial" w:hAnsi="Arial" w:cs="Arial"/>
          <w:color w:val="222222"/>
          <w:shd w:val="clear" w:color="auto" w:fill="FFFFFF"/>
        </w:rPr>
        <w:t>key stages of visual development.</w:t>
      </w:r>
    </w:p>
    <w:p w14:paraId="0F1A4A32" w14:textId="77777777" w:rsidR="00A12F97" w:rsidRPr="00A12F97" w:rsidRDefault="00A12F97" w:rsidP="00A12F97">
      <w:pPr>
        <w:spacing w:line="240" w:lineRule="auto"/>
        <w:rPr>
          <w:rFonts w:ascii="Arial" w:hAnsi="Arial" w:cs="Arial"/>
          <w:b/>
          <w:bCs/>
          <w:color w:val="222222"/>
          <w:u w:val="single"/>
          <w:shd w:val="clear" w:color="auto" w:fill="FFFFFF"/>
        </w:rPr>
      </w:pPr>
      <w:r w:rsidRPr="00A12F97">
        <w:rPr>
          <w:rFonts w:ascii="Arial" w:hAnsi="Arial" w:cs="Arial"/>
          <w:b/>
          <w:bCs/>
          <w:color w:val="4C94D8" w:themeColor="text2" w:themeTint="80"/>
          <w:u w:val="single"/>
          <w:shd w:val="clear" w:color="auto" w:fill="FFFFFF"/>
        </w:rPr>
        <w:t xml:space="preserve">Prenatal </w:t>
      </w:r>
    </w:p>
    <w:p w14:paraId="7E9D2C36" w14:textId="77777777" w:rsidR="00A12F97" w:rsidRPr="00A12F97" w:rsidRDefault="00A12F97" w:rsidP="00A12F97">
      <w:pPr>
        <w:spacing w:line="240" w:lineRule="auto"/>
        <w:ind w:left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 xml:space="preserve">Gestational Weeks 26-35: The eyes begin to develop early in pregnancy. By week 26, the retina is fully developed, and the fetus can respond to light, although vision is still very limited. </w:t>
      </w:r>
    </w:p>
    <w:p w14:paraId="6EB621D4" w14:textId="77777777" w:rsidR="00A12F97" w:rsidRPr="00A12F97" w:rsidRDefault="00A12F97" w:rsidP="00A12F97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proofErr w:type="gramStart"/>
      <w:r w:rsidRPr="00A12F97">
        <w:rPr>
          <w:rFonts w:ascii="Arial" w:hAnsi="Arial" w:cs="Arial"/>
          <w:b/>
          <w:bCs/>
          <w:color w:val="4C94D8" w:themeColor="text2" w:themeTint="80"/>
          <w:u w:val="single"/>
          <w:shd w:val="clear" w:color="auto" w:fill="FFFFFF"/>
        </w:rPr>
        <w:t>Infancy</w:t>
      </w:r>
      <w:r w:rsidRPr="00A12F97">
        <w:rPr>
          <w:rFonts w:ascii="Arial" w:hAnsi="Arial" w:cs="Arial"/>
          <w:color w:val="222222"/>
          <w:shd w:val="clear" w:color="auto" w:fill="FFFFFF"/>
        </w:rPr>
        <w:t xml:space="preserve">  (</w:t>
      </w:r>
      <w:proofErr w:type="gramEnd"/>
      <w:r w:rsidRPr="00A12F97">
        <w:rPr>
          <w:rFonts w:ascii="Arial" w:hAnsi="Arial" w:cs="Arial"/>
          <w:color w:val="222222"/>
          <w:shd w:val="clear" w:color="auto" w:fill="FFFFFF"/>
        </w:rPr>
        <w:t>0-12 months)</w:t>
      </w:r>
    </w:p>
    <w:p w14:paraId="5C3CB8ED" w14:textId="77777777" w:rsidR="00A12F97" w:rsidRPr="00A12F97" w:rsidRDefault="00A12F97" w:rsidP="00A12F97">
      <w:pPr>
        <w:spacing w:line="240" w:lineRule="auto"/>
        <w:ind w:firstLine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Newborn</w:t>
      </w:r>
      <w:r w:rsidRPr="00A12F97">
        <w:rPr>
          <w:rFonts w:ascii="Arial" w:hAnsi="Arial" w:cs="Arial"/>
          <w:color w:val="222222"/>
          <w:shd w:val="clear" w:color="auto" w:fill="FFFFFF"/>
        </w:rPr>
        <w:t xml:space="preserve"> (0-1 month)</w:t>
      </w:r>
    </w:p>
    <w:p w14:paraId="208F4021" w14:textId="77777777" w:rsidR="00A12F97" w:rsidRPr="00A12F97" w:rsidRDefault="00A12F97" w:rsidP="00A12F97">
      <w:pPr>
        <w:spacing w:line="240" w:lineRule="auto"/>
        <w:ind w:left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>Newborns can see but mainly focus on objects 8 to 12 inches away (the distance to a caregiver's face). They see shapes and light but not fine details.</w:t>
      </w:r>
    </w:p>
    <w:p w14:paraId="329BF846" w14:textId="77777777" w:rsidR="00A12F97" w:rsidRPr="00A12F97" w:rsidRDefault="00A12F97" w:rsidP="00A12F97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proofErr w:type="gramStart"/>
      <w:r w:rsidRPr="00A12F97">
        <w:rPr>
          <w:rFonts w:ascii="Arial" w:hAnsi="Arial" w:cs="Arial"/>
          <w:b/>
          <w:bCs/>
          <w:color w:val="4C94D8" w:themeColor="text2" w:themeTint="80"/>
          <w:u w:val="single"/>
          <w:shd w:val="clear" w:color="auto" w:fill="FFFFFF"/>
        </w:rPr>
        <w:t>Babies</w:t>
      </w:r>
      <w:r w:rsidRPr="00A12F97">
        <w:rPr>
          <w:rFonts w:ascii="Arial" w:hAnsi="Arial" w:cs="Arial"/>
          <w:color w:val="222222"/>
          <w:shd w:val="clear" w:color="auto" w:fill="FFFFFF"/>
        </w:rPr>
        <w:t xml:space="preserve">  (</w:t>
      </w:r>
      <w:proofErr w:type="gramEnd"/>
      <w:r w:rsidRPr="00A12F97">
        <w:rPr>
          <w:rFonts w:ascii="Arial" w:hAnsi="Arial" w:cs="Arial"/>
          <w:color w:val="222222"/>
          <w:shd w:val="clear" w:color="auto" w:fill="FFFFFF"/>
        </w:rPr>
        <w:t>2-4 months)</w:t>
      </w:r>
    </w:p>
    <w:p w14:paraId="24905772" w14:textId="77777777" w:rsidR="00A12F97" w:rsidRPr="00A12F97" w:rsidRDefault="00A12F97" w:rsidP="00A12F97">
      <w:pPr>
        <w:spacing w:line="240" w:lineRule="auto"/>
        <w:ind w:left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>Babies begin to follow moving objects and develop color vision. They start to recognize faces and become more adept at holding their gaze.</w:t>
      </w:r>
    </w:p>
    <w:p w14:paraId="507764DD" w14:textId="77777777" w:rsidR="00A12F97" w:rsidRPr="00A12F97" w:rsidRDefault="00A12F97" w:rsidP="00A12F97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proofErr w:type="gramStart"/>
      <w:r w:rsidRPr="00A12F97">
        <w:rPr>
          <w:rFonts w:ascii="Arial" w:hAnsi="Arial" w:cs="Arial"/>
          <w:b/>
          <w:bCs/>
          <w:color w:val="4C94D8" w:themeColor="text2" w:themeTint="80"/>
          <w:shd w:val="clear" w:color="auto" w:fill="FFFFFF"/>
        </w:rPr>
        <w:t>Babies</w:t>
      </w:r>
      <w:r w:rsidRPr="00A12F97">
        <w:rPr>
          <w:rFonts w:ascii="Arial" w:hAnsi="Arial" w:cs="Arial"/>
          <w:color w:val="222222"/>
          <w:shd w:val="clear" w:color="auto" w:fill="FFFFFF"/>
        </w:rPr>
        <w:t xml:space="preserve">  (</w:t>
      </w:r>
      <w:proofErr w:type="gramEnd"/>
      <w:r w:rsidRPr="00A12F97">
        <w:rPr>
          <w:rFonts w:ascii="Arial" w:hAnsi="Arial" w:cs="Arial"/>
          <w:color w:val="222222"/>
          <w:shd w:val="clear" w:color="auto" w:fill="FFFFFF"/>
        </w:rPr>
        <w:t xml:space="preserve">5-7 months) </w:t>
      </w:r>
    </w:p>
    <w:p w14:paraId="0F6551D2" w14:textId="77777777" w:rsidR="00A12F97" w:rsidRPr="00A12F97" w:rsidRDefault="00A12F97" w:rsidP="00A12F97">
      <w:pPr>
        <w:spacing w:line="240" w:lineRule="auto"/>
        <w:ind w:left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>Depth perception and tracking skills improve. Infants can see across the room and tend to perceive colors more distinctly.</w:t>
      </w:r>
    </w:p>
    <w:p w14:paraId="3D00AF78" w14:textId="77777777" w:rsidR="00A12F97" w:rsidRPr="00A12F97" w:rsidRDefault="00A12F97" w:rsidP="00A12F97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b/>
          <w:bCs/>
          <w:color w:val="4C94D8" w:themeColor="text2" w:themeTint="80"/>
          <w:shd w:val="clear" w:color="auto" w:fill="FFFFFF"/>
        </w:rPr>
        <w:t>Babies</w:t>
      </w:r>
      <w:r w:rsidRPr="00A12F97">
        <w:rPr>
          <w:rFonts w:ascii="Arial" w:hAnsi="Arial" w:cs="Arial"/>
          <w:color w:val="222222"/>
          <w:shd w:val="clear" w:color="auto" w:fill="FFFFFF"/>
        </w:rPr>
        <w:t xml:space="preserve"> (8-12 months)</w:t>
      </w:r>
    </w:p>
    <w:p w14:paraId="5E5861B0" w14:textId="77777777" w:rsidR="00A12F97" w:rsidRPr="00A12F97" w:rsidRDefault="00A12F97" w:rsidP="00A12F97">
      <w:pPr>
        <w:spacing w:line="240" w:lineRule="auto"/>
        <w:ind w:left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 xml:space="preserve">Visual acuity increases, allowing infants to use vision to explore their environment actively. They can recognize familiar objects and people from a distance. </w:t>
      </w:r>
    </w:p>
    <w:p w14:paraId="7FA887A2" w14:textId="77777777" w:rsidR="00A12F97" w:rsidRPr="00A12F97" w:rsidRDefault="00A12F97" w:rsidP="00A12F97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b/>
          <w:bCs/>
          <w:color w:val="4C94D8" w:themeColor="text2" w:themeTint="80"/>
          <w:shd w:val="clear" w:color="auto" w:fill="FFFFFF"/>
        </w:rPr>
        <w:t>Toddlers</w:t>
      </w:r>
      <w:r w:rsidRPr="00A12F97">
        <w:rPr>
          <w:rFonts w:ascii="Arial" w:hAnsi="Arial" w:cs="Arial"/>
          <w:color w:val="222222"/>
          <w:shd w:val="clear" w:color="auto" w:fill="FFFFFF"/>
        </w:rPr>
        <w:t xml:space="preserve"> (1-3 years)</w:t>
      </w:r>
    </w:p>
    <w:p w14:paraId="7F6844DD" w14:textId="77777777" w:rsidR="00A12F97" w:rsidRPr="00A12F97" w:rsidRDefault="00A12F97" w:rsidP="00A12F97">
      <w:pPr>
        <w:spacing w:line="240" w:lineRule="auto"/>
        <w:ind w:left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>**12-24 months**: Children gain better hand-eye coordination and can start to pick up small objects. They begin to show preferences for colors and shapes.</w:t>
      </w:r>
    </w:p>
    <w:p w14:paraId="5E26CB98" w14:textId="77777777" w:rsidR="00A12F97" w:rsidRPr="00A12F97" w:rsidRDefault="00A12F97" w:rsidP="00A12F97">
      <w:pPr>
        <w:spacing w:line="240" w:lineRule="auto"/>
        <w:ind w:left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 xml:space="preserve">**24-36 months**: Children start engaging in more complex visual tasks, such as completing simple puzzles and matching shapes. </w:t>
      </w:r>
    </w:p>
    <w:p w14:paraId="115D630F" w14:textId="77777777" w:rsidR="00A12F97" w:rsidRPr="00A12F97" w:rsidRDefault="00A12F97" w:rsidP="00A12F97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b/>
          <w:bCs/>
          <w:color w:val="4C94D8" w:themeColor="text2" w:themeTint="80"/>
          <w:shd w:val="clear" w:color="auto" w:fill="FFFFFF"/>
        </w:rPr>
        <w:t>Preschool</w:t>
      </w:r>
      <w:r w:rsidRPr="00A12F97"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r w:rsidRPr="00A12F97">
        <w:rPr>
          <w:rFonts w:ascii="Arial" w:hAnsi="Arial" w:cs="Arial"/>
          <w:color w:val="222222"/>
          <w:shd w:val="clear" w:color="auto" w:fill="FFFFFF"/>
        </w:rPr>
        <w:t>(3-5 years)</w:t>
      </w:r>
    </w:p>
    <w:p w14:paraId="46ADEBF3" w14:textId="77777777" w:rsidR="00A12F97" w:rsidRPr="00A12F97" w:rsidRDefault="00A12F97" w:rsidP="00A12F97">
      <w:pPr>
        <w:spacing w:line="240" w:lineRule="auto"/>
        <w:ind w:left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 xml:space="preserve">Children show significant improvements in visual-motor skills. They can draw simple shapes and figures, recognize letters and numbers, and play visually demanding games. </w:t>
      </w:r>
    </w:p>
    <w:p w14:paraId="19419748" w14:textId="77777777" w:rsidR="00A12F97" w:rsidRPr="00A12F97" w:rsidRDefault="00A12F97" w:rsidP="00A12F97">
      <w:pPr>
        <w:spacing w:line="240" w:lineRule="auto"/>
        <w:ind w:left="720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color w:val="222222"/>
          <w:shd w:val="clear" w:color="auto" w:fill="FFFFFF"/>
        </w:rPr>
        <w:t xml:space="preserve">**Visual memory and discrimination**: They refine their ability to remember and manipulate visual information, essential for learning to read and write. </w:t>
      </w:r>
    </w:p>
    <w:p w14:paraId="04555C02" w14:textId="77777777" w:rsidR="00A12F97" w:rsidRPr="00A12F97" w:rsidRDefault="00A12F97" w:rsidP="00A12F97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r w:rsidRPr="00A12F97">
        <w:rPr>
          <w:rFonts w:ascii="Arial" w:hAnsi="Arial" w:cs="Arial"/>
          <w:b/>
          <w:bCs/>
          <w:color w:val="4C94D8" w:themeColor="text2" w:themeTint="80"/>
          <w:shd w:val="clear" w:color="auto" w:fill="FFFFFF"/>
        </w:rPr>
        <w:t>School Age</w:t>
      </w:r>
      <w:r w:rsidRPr="00A12F97">
        <w:rPr>
          <w:rFonts w:ascii="Arial" w:hAnsi="Arial" w:cs="Arial"/>
          <w:color w:val="222222"/>
          <w:shd w:val="clear" w:color="auto" w:fill="FFFFFF"/>
        </w:rPr>
        <w:t xml:space="preserve"> (6+ years)</w:t>
      </w:r>
    </w:p>
    <w:p w14:paraId="6E29B3BB" w14:textId="13665332" w:rsidR="00AD281B" w:rsidRDefault="00A12F97" w:rsidP="00BA2161">
      <w:pPr>
        <w:spacing w:line="240" w:lineRule="auto"/>
        <w:ind w:left="720"/>
      </w:pPr>
      <w:r w:rsidRPr="00A12F97">
        <w:rPr>
          <w:rFonts w:ascii="Arial" w:hAnsi="Arial" w:cs="Arial"/>
          <w:color w:val="222222"/>
          <w:shd w:val="clear" w:color="auto" w:fill="FFFFFF"/>
        </w:rPr>
        <w:t xml:space="preserve">By this age, most children's visual skills are mature enough for academic tasks. However, ongoing development continues, particularly in areas such as spatial awareness, visual processing, and visual analysis. </w:t>
      </w:r>
    </w:p>
    <w:sectPr w:rsidR="00AD281B" w:rsidSect="006749C1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70968" w14:textId="77777777" w:rsidR="005A5412" w:rsidRDefault="005A5412" w:rsidP="00844099">
      <w:pPr>
        <w:spacing w:after="0" w:line="240" w:lineRule="auto"/>
      </w:pPr>
      <w:r>
        <w:separator/>
      </w:r>
    </w:p>
  </w:endnote>
  <w:endnote w:type="continuationSeparator" w:id="0">
    <w:p w14:paraId="3E0337FE" w14:textId="77777777" w:rsidR="005A5412" w:rsidRDefault="005A5412" w:rsidP="00844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74371" w14:textId="71FB2CD9" w:rsidR="00844099" w:rsidRPr="00842583" w:rsidRDefault="00AD281B" w:rsidP="00844099">
    <w:pPr>
      <w:pStyle w:val="Footer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640309A" wp14:editId="7392871E">
          <wp:simplePos x="0" y="0"/>
          <wp:positionH relativeFrom="column">
            <wp:posOffset>6553200</wp:posOffset>
          </wp:positionH>
          <wp:positionV relativeFrom="page">
            <wp:posOffset>9391650</wp:posOffset>
          </wp:positionV>
          <wp:extent cx="476250" cy="476250"/>
          <wp:effectExtent l="0" t="0" r="0" b="0"/>
          <wp:wrapThrough wrapText="bothSides">
            <wp:wrapPolygon edited="0">
              <wp:start x="0" y="0"/>
              <wp:lineTo x="0" y="20736"/>
              <wp:lineTo x="20736" y="20736"/>
              <wp:lineTo x="20736" y="0"/>
              <wp:lineTo x="0" y="0"/>
            </wp:wrapPolygon>
          </wp:wrapThrough>
          <wp:docPr id="772635658" name="Picture 5" descr="A circular pattern with red and blue squar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537880" name="Picture 5" descr="A circular pattern with red and blue square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2F8D9987" wp14:editId="7ADE4A4A">
          <wp:simplePos x="0" y="0"/>
          <wp:positionH relativeFrom="column">
            <wp:posOffset>-222250</wp:posOffset>
          </wp:positionH>
          <wp:positionV relativeFrom="page">
            <wp:posOffset>9455150</wp:posOffset>
          </wp:positionV>
          <wp:extent cx="488950" cy="488950"/>
          <wp:effectExtent l="0" t="0" r="6350" b="6350"/>
          <wp:wrapThrough wrapText="bothSides">
            <wp:wrapPolygon edited="0">
              <wp:start x="0" y="0"/>
              <wp:lineTo x="0" y="21039"/>
              <wp:lineTo x="21039" y="21039"/>
              <wp:lineTo x="21039" y="0"/>
              <wp:lineTo x="0" y="0"/>
            </wp:wrapPolygon>
          </wp:wrapThrough>
          <wp:docPr id="1661092702" name="Picture 1" descr="A circular pattern with red and grey squar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092702" name="Picture 1" descr="A circular pattern with red and grey square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4099" w:rsidRPr="00842583">
      <w:rPr>
        <w:sz w:val="18"/>
        <w:szCs w:val="18"/>
      </w:rPr>
      <w:t xml:space="preserve">1250 E. Cliff Drive, Suite 4-D, El Paso, </w:t>
    </w:r>
    <w:proofErr w:type="gramStart"/>
    <w:r w:rsidR="00844099" w:rsidRPr="00842583">
      <w:rPr>
        <w:sz w:val="18"/>
        <w:szCs w:val="18"/>
      </w:rPr>
      <w:t>Texas  79902</w:t>
    </w:r>
    <w:proofErr w:type="gramEnd"/>
    <w:r w:rsidR="00842583" w:rsidRPr="00842583">
      <w:rPr>
        <w:sz w:val="18"/>
        <w:szCs w:val="18"/>
      </w:rPr>
      <w:t xml:space="preserve">    </w:t>
    </w:r>
    <w:r w:rsidR="00844099" w:rsidRPr="00842583">
      <w:rPr>
        <w:sz w:val="18"/>
        <w:szCs w:val="18"/>
      </w:rPr>
      <w:t>Phone (915) 577-9339   Fax (915) 541-1237</w:t>
    </w:r>
  </w:p>
  <w:p w14:paraId="48239B8C" w14:textId="32FEBF3C" w:rsidR="00842583" w:rsidRPr="00842583" w:rsidRDefault="00844099" w:rsidP="00842583">
    <w:pPr>
      <w:pStyle w:val="Footer"/>
      <w:jc w:val="center"/>
      <w:rPr>
        <w:color w:val="0F9ED5" w:themeColor="accent4"/>
        <w:sz w:val="18"/>
        <w:szCs w:val="18"/>
      </w:rPr>
    </w:pPr>
    <w:hyperlink r:id="rId3" w:history="1">
      <w:r w:rsidRPr="00842583">
        <w:rPr>
          <w:rStyle w:val="Hyperlink"/>
          <w:color w:val="0F9ED5" w:themeColor="accent4"/>
          <w:sz w:val="18"/>
          <w:szCs w:val="18"/>
        </w:rPr>
        <w:t>www.ChildrensEyeCenter.com</w:t>
      </w:r>
    </w:hyperlink>
    <w:r w:rsidRPr="00842583">
      <w:rPr>
        <w:color w:val="0F9ED5" w:themeColor="accent4"/>
        <w:sz w:val="18"/>
        <w:szCs w:val="18"/>
      </w:rPr>
      <w:t xml:space="preserve">     www.TheChildrensOptical.com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FD3BB" w14:textId="77777777" w:rsidR="005A5412" w:rsidRDefault="005A5412" w:rsidP="00844099">
      <w:pPr>
        <w:spacing w:after="0" w:line="240" w:lineRule="auto"/>
      </w:pPr>
      <w:r>
        <w:separator/>
      </w:r>
    </w:p>
  </w:footnote>
  <w:footnote w:type="continuationSeparator" w:id="0">
    <w:p w14:paraId="36B1F49A" w14:textId="77777777" w:rsidR="005A5412" w:rsidRDefault="005A5412" w:rsidP="00844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3724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583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3D4"/>
    <w:rsid w:val="000253FF"/>
    <w:rsid w:val="00061527"/>
    <w:rsid w:val="000D4A3A"/>
    <w:rsid w:val="000D53EB"/>
    <w:rsid w:val="00187C95"/>
    <w:rsid w:val="00195F2F"/>
    <w:rsid w:val="001C5E93"/>
    <w:rsid w:val="0021194B"/>
    <w:rsid w:val="00246DD5"/>
    <w:rsid w:val="002631EC"/>
    <w:rsid w:val="002E24B8"/>
    <w:rsid w:val="00345AD0"/>
    <w:rsid w:val="003B3C30"/>
    <w:rsid w:val="003C2FD3"/>
    <w:rsid w:val="003D177F"/>
    <w:rsid w:val="004B453E"/>
    <w:rsid w:val="004D3A37"/>
    <w:rsid w:val="00535EC9"/>
    <w:rsid w:val="005560C3"/>
    <w:rsid w:val="005A5412"/>
    <w:rsid w:val="005D5AE2"/>
    <w:rsid w:val="005E05AB"/>
    <w:rsid w:val="006263F5"/>
    <w:rsid w:val="00651248"/>
    <w:rsid w:val="00653B8A"/>
    <w:rsid w:val="00655C2A"/>
    <w:rsid w:val="006749C1"/>
    <w:rsid w:val="006B03F2"/>
    <w:rsid w:val="00717C2D"/>
    <w:rsid w:val="00783966"/>
    <w:rsid w:val="007861E5"/>
    <w:rsid w:val="007E7238"/>
    <w:rsid w:val="008218F3"/>
    <w:rsid w:val="00842583"/>
    <w:rsid w:val="00844099"/>
    <w:rsid w:val="00854180"/>
    <w:rsid w:val="00884FEF"/>
    <w:rsid w:val="008A28BE"/>
    <w:rsid w:val="008C404A"/>
    <w:rsid w:val="009C2461"/>
    <w:rsid w:val="00A12F97"/>
    <w:rsid w:val="00A30B31"/>
    <w:rsid w:val="00AD281B"/>
    <w:rsid w:val="00AE2716"/>
    <w:rsid w:val="00AF444E"/>
    <w:rsid w:val="00B26E9B"/>
    <w:rsid w:val="00B67B9D"/>
    <w:rsid w:val="00B8672E"/>
    <w:rsid w:val="00B972DA"/>
    <w:rsid w:val="00BA2161"/>
    <w:rsid w:val="00BA6F78"/>
    <w:rsid w:val="00C413D4"/>
    <w:rsid w:val="00C51FA2"/>
    <w:rsid w:val="00CA02A3"/>
    <w:rsid w:val="00CB1F08"/>
    <w:rsid w:val="00D03F83"/>
    <w:rsid w:val="00DC4B9B"/>
    <w:rsid w:val="00DD1CC1"/>
    <w:rsid w:val="00E20218"/>
    <w:rsid w:val="00E33C22"/>
    <w:rsid w:val="00E40E9E"/>
    <w:rsid w:val="00E56AA4"/>
    <w:rsid w:val="00E82257"/>
    <w:rsid w:val="00E957BA"/>
    <w:rsid w:val="00EB4C75"/>
    <w:rsid w:val="00F30424"/>
    <w:rsid w:val="00FD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B8006"/>
  <w15:chartTrackingRefBased/>
  <w15:docId w15:val="{CE0C5E31-4D90-4474-A294-64AB87BC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13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13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13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3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3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3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3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3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13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3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13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13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13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13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13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13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13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13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13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13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3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13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13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13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13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13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3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3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13D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semiHidden/>
    <w:rsid w:val="003C2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3C2FD3"/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246DD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6DD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440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099"/>
  </w:style>
  <w:style w:type="paragraph" w:styleId="Footer">
    <w:name w:val="footer"/>
    <w:basedOn w:val="Normal"/>
    <w:link w:val="FooterChar"/>
    <w:uiPriority w:val="99"/>
    <w:unhideWhenUsed/>
    <w:rsid w:val="008440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5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0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hildrensEyeCenter.com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9BD9B-B158-45E9-9F47-972FC8F5C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1807</Characters>
  <Application>Microsoft Office Word</Application>
  <DocSecurity>0</DocSecurity>
  <Lines>38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Wayne Germano</dc:creator>
  <cp:keywords/>
  <dc:description/>
  <cp:lastModifiedBy>Wayne Germano</cp:lastModifiedBy>
  <cp:revision>3</cp:revision>
  <cp:lastPrinted>2025-01-12T23:02:00Z</cp:lastPrinted>
  <dcterms:created xsi:type="dcterms:W3CDTF">2026-04-02T16:42:00Z</dcterms:created>
  <dcterms:modified xsi:type="dcterms:W3CDTF">2026-04-02T16:42:00Z</dcterms:modified>
</cp:coreProperties>
</file>